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DB34" w14:textId="77777777" w:rsidR="006F6E13" w:rsidRDefault="006F6E13" w:rsidP="006F6E13">
      <w:pPr>
        <w:pStyle w:val="Heading1"/>
        <w:tabs>
          <w:tab w:val="left" w:pos="4280"/>
        </w:tabs>
        <w:rPr>
          <w:lang w:val="bg-BG"/>
        </w:rPr>
      </w:pPr>
    </w:p>
    <w:p w14:paraId="35D53C1E" w14:textId="77777777" w:rsidR="006F6E13" w:rsidRPr="006F6E13" w:rsidRDefault="006F6E13" w:rsidP="006F6E13">
      <w:pPr>
        <w:pStyle w:val="Heading1"/>
        <w:tabs>
          <w:tab w:val="left" w:pos="4280"/>
        </w:tabs>
        <w:ind w:firstLine="2880"/>
        <w:rPr>
          <w:color w:val="3F5943"/>
          <w:lang w:val="bg-BG"/>
        </w:rPr>
      </w:pPr>
      <w:r w:rsidRPr="006F6E13">
        <w:rPr>
          <w:noProof/>
          <w:color w:val="3F5943"/>
        </w:rPr>
        <w:drawing>
          <wp:anchor distT="0" distB="0" distL="114300" distR="114300" simplePos="0" relativeHeight="251659776" behindDoc="0" locked="0" layoutInCell="1" allowOverlap="1" wp14:anchorId="07C2AA01" wp14:editId="1FDB427A">
            <wp:simplePos x="1143000" y="1219200"/>
            <wp:positionH relativeFrom="column">
              <wp:align>left</wp:align>
            </wp:positionH>
            <wp:positionV relativeFrom="paragraph">
              <wp:align>top</wp:align>
            </wp:positionV>
            <wp:extent cx="1168400" cy="1723870"/>
            <wp:effectExtent l="0" t="0" r="0" b="3810"/>
            <wp:wrapSquare wrapText="bothSides"/>
            <wp:docPr id="712757326" name="Picture 1" descr="A black dandelion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757326" name="Picture 1" descr="A black dandelion with black lin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72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6E13">
        <w:rPr>
          <w:color w:val="3F5943"/>
          <w:lang w:val="bg-BG"/>
        </w:rPr>
        <w:t>Анелия Симеонова, Психолог</w:t>
      </w:r>
    </w:p>
    <w:p w14:paraId="1B4A7D0D" w14:textId="77777777" w:rsidR="006F6E13" w:rsidRPr="006F6E13" w:rsidRDefault="006F6E13" w:rsidP="006F6E13">
      <w:pPr>
        <w:pStyle w:val="Heading1"/>
        <w:tabs>
          <w:tab w:val="left" w:pos="4280"/>
        </w:tabs>
        <w:spacing w:before="0"/>
        <w:ind w:firstLine="1440"/>
        <w:rPr>
          <w:color w:val="3F5943"/>
          <w:lang w:val="bg-BG"/>
        </w:rPr>
      </w:pPr>
    </w:p>
    <w:p w14:paraId="278D947A" w14:textId="7A35B877" w:rsidR="006F6E13" w:rsidRPr="006F6E13" w:rsidRDefault="006F6E13" w:rsidP="006F6E13">
      <w:pPr>
        <w:pStyle w:val="Heading1"/>
        <w:tabs>
          <w:tab w:val="left" w:pos="4280"/>
        </w:tabs>
        <w:spacing w:before="0"/>
        <w:ind w:firstLine="1440"/>
        <w:rPr>
          <w:color w:val="3F5943"/>
          <w:lang w:val="bg-BG"/>
        </w:rPr>
      </w:pPr>
      <w:r w:rsidRPr="006F6E13">
        <w:rPr>
          <w:color w:val="3F5943"/>
          <w:lang w:val="bg-BG"/>
        </w:rPr>
        <w:t xml:space="preserve">                                               София, България</w:t>
      </w:r>
    </w:p>
    <w:p w14:paraId="4E657542" w14:textId="7B5CC2BC" w:rsidR="006F6E13" w:rsidRDefault="006F6E13" w:rsidP="006F6E13">
      <w:pPr>
        <w:pStyle w:val="Heading1"/>
        <w:tabs>
          <w:tab w:val="left" w:pos="4280"/>
        </w:tabs>
        <w:spacing w:before="0"/>
        <w:ind w:firstLine="1440"/>
        <w:rPr>
          <w:lang w:val="bg-BG"/>
        </w:rPr>
      </w:pPr>
      <w:r w:rsidRPr="006F6E13">
        <w:rPr>
          <w:color w:val="3F5943"/>
          <w:lang w:val="bg-BG"/>
        </w:rPr>
        <w:t xml:space="preserve">                                                +359 888 932 771</w:t>
      </w:r>
      <w:r>
        <w:rPr>
          <w:lang w:val="bg-BG"/>
        </w:rPr>
        <w:br w:type="textWrapping" w:clear="all"/>
      </w:r>
    </w:p>
    <w:p w14:paraId="6F272DEF" w14:textId="74251A0E" w:rsidR="00DA13BA" w:rsidRPr="006F6E13" w:rsidRDefault="00000000" w:rsidP="006F6E13">
      <w:pPr>
        <w:pStyle w:val="Heading1"/>
        <w:tabs>
          <w:tab w:val="left" w:pos="4280"/>
        </w:tabs>
        <w:spacing w:before="0"/>
        <w:jc w:val="center"/>
        <w:rPr>
          <w:color w:val="3F5943"/>
          <w:lang w:val="bg-BG"/>
        </w:rPr>
      </w:pPr>
      <w:r w:rsidRPr="006F6E13">
        <w:rPr>
          <w:color w:val="3F5943"/>
        </w:rPr>
        <w:t>ИНФОРМИРАНО СЪГЛАСИЕ ЗА ПСИХОЛОГИЧНА КОНСУЛТАЦИЯ</w:t>
      </w:r>
    </w:p>
    <w:p w14:paraId="7350AEF6" w14:textId="77777777" w:rsidR="006F6E13" w:rsidRPr="006F6E13" w:rsidRDefault="006F6E13" w:rsidP="006F6E13">
      <w:pPr>
        <w:jc w:val="center"/>
        <w:rPr>
          <w:lang w:val="bg-BG"/>
        </w:rPr>
      </w:pPr>
    </w:p>
    <w:p w14:paraId="4D1A1918" w14:textId="77777777" w:rsidR="00DA13BA" w:rsidRDefault="00000000">
      <w:proofErr w:type="spellStart"/>
      <w:r>
        <w:t>Настоящият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да информира клиента за естеството на психологичната работа и условията, при които тя се осъществява. Подписвайки този документ, Вие потвърждавате, че сте запознати и съгласни с описаните по-долу условия.</w:t>
      </w:r>
    </w:p>
    <w:p w14:paraId="7D417D84" w14:textId="77777777" w:rsidR="00DA13BA" w:rsidRPr="006F6E13" w:rsidRDefault="00000000">
      <w:pPr>
        <w:pStyle w:val="Heading2"/>
        <w:rPr>
          <w:color w:val="3F5943"/>
        </w:rPr>
      </w:pPr>
      <w:r w:rsidRPr="006F6E13">
        <w:rPr>
          <w:color w:val="3F5943"/>
        </w:rPr>
        <w:t>1. Характер на услугата</w:t>
      </w:r>
    </w:p>
    <w:p w14:paraId="54791BF3" w14:textId="77777777" w:rsidR="00DA13BA" w:rsidRDefault="00000000">
      <w:r>
        <w:t>Психологичната консултация е процес на професионална подкрепа, насочен към личностно осъзнаване, промяна и израстване. В този процес клиентът и психологът работят съвместно, като клиентът запазва пълна отговорност за решенията, които взема в своя живот.</w:t>
      </w:r>
    </w:p>
    <w:p w14:paraId="453221CD" w14:textId="77777777" w:rsidR="00DA13BA" w:rsidRPr="006F6E13" w:rsidRDefault="00000000">
      <w:pPr>
        <w:pStyle w:val="Heading2"/>
        <w:rPr>
          <w:color w:val="3F5943"/>
        </w:rPr>
      </w:pPr>
      <w:r w:rsidRPr="006F6E13">
        <w:rPr>
          <w:color w:val="3F5943"/>
        </w:rPr>
        <w:t>2. Продължителност и честота на срещите</w:t>
      </w:r>
    </w:p>
    <w:p w14:paraId="2F479E39" w14:textId="77777777" w:rsidR="00DA13BA" w:rsidRDefault="00000000">
      <w:r>
        <w:t>- Една индивидуална среща продължава 60 минути.</w:t>
      </w:r>
      <w:r>
        <w:br/>
        <w:t>- Срещите се провеждат по предварителна уговорка, на живо или онлайн.</w:t>
      </w:r>
      <w:r>
        <w:br/>
        <w:t>- Препоръчителната честота е веднъж седмично, но може да бъде адаптирана според нуждите на клиента.</w:t>
      </w:r>
    </w:p>
    <w:p w14:paraId="698DC7FF" w14:textId="77777777" w:rsidR="00DA13BA" w:rsidRPr="006F6E13" w:rsidRDefault="00000000">
      <w:pPr>
        <w:pStyle w:val="Heading2"/>
        <w:rPr>
          <w:color w:val="3F5943"/>
        </w:rPr>
      </w:pPr>
      <w:r w:rsidRPr="006F6E13">
        <w:rPr>
          <w:color w:val="3F5943"/>
        </w:rPr>
        <w:t>3. Финансови условия</w:t>
      </w:r>
    </w:p>
    <w:p w14:paraId="7F3E72ED" w14:textId="77777777" w:rsidR="00DA13BA" w:rsidRDefault="00000000">
      <w:r>
        <w:t>- Цената на една индивидуална среща е 80 лв.</w:t>
      </w:r>
      <w:r>
        <w:br/>
        <w:t>- При онлайн консултации сумата се заплаща предварително по банков път или чрез друг договорен метод.</w:t>
      </w:r>
      <w:r>
        <w:br/>
        <w:t>- В случай на невъзможност за участие, клиентът следва да уведоми психолога поне 24 часа предварително.</w:t>
      </w:r>
      <w:r>
        <w:br/>
        <w:t>- Пропусната сесия без предварително известие се заплаща.</w:t>
      </w:r>
    </w:p>
    <w:p w14:paraId="19CBE084" w14:textId="77777777" w:rsidR="00DA13BA" w:rsidRPr="006F6E13" w:rsidRDefault="00000000">
      <w:pPr>
        <w:pStyle w:val="Heading2"/>
        <w:rPr>
          <w:color w:val="3F5943"/>
        </w:rPr>
      </w:pPr>
      <w:r w:rsidRPr="006F6E13">
        <w:rPr>
          <w:color w:val="3F5943"/>
        </w:rPr>
        <w:lastRenderedPageBreak/>
        <w:t>4. Конфиденциалност</w:t>
      </w:r>
    </w:p>
    <w:p w14:paraId="3D70E984" w14:textId="77777777" w:rsidR="00DA13BA" w:rsidRDefault="00000000">
      <w:r>
        <w:t>Всичко споделено по време на срещите е строго поверително и няма да бъде разгласявано на трети лица без изричното съгласие на клиента.</w:t>
      </w:r>
      <w:r>
        <w:br/>
        <w:t>Изключения се правят само при:</w:t>
      </w:r>
      <w:r>
        <w:br/>
        <w:t>- опасност за живота на клиента или на друго лице;</w:t>
      </w:r>
      <w:r>
        <w:br/>
        <w:t>- данни за насилие над деца или уязвими лица;</w:t>
      </w:r>
      <w:r>
        <w:br/>
        <w:t>- съдебно изискване, съгласно законите на Република България.</w:t>
      </w:r>
    </w:p>
    <w:p w14:paraId="2FBB4452" w14:textId="77777777" w:rsidR="00DA13BA" w:rsidRPr="006F6E13" w:rsidRDefault="00000000">
      <w:pPr>
        <w:pStyle w:val="Heading2"/>
        <w:rPr>
          <w:color w:val="3F5943"/>
        </w:rPr>
      </w:pPr>
      <w:r w:rsidRPr="006F6E13">
        <w:rPr>
          <w:color w:val="3F5943"/>
        </w:rPr>
        <w:t>5. Доброволност и прекратяване</w:t>
      </w:r>
    </w:p>
    <w:p w14:paraId="3E38CFB0" w14:textId="77777777" w:rsidR="00DA13BA" w:rsidRDefault="00000000">
      <w:r>
        <w:t>Участието в консултациите е доброволно. Клиентът има право да прекрати процеса по всяко време.</w:t>
      </w:r>
      <w:r>
        <w:br/>
        <w:t>Психологът също може да предложи прекратяване или насочване към друг специалист, ако това е в интерес на клиента.</w:t>
      </w:r>
    </w:p>
    <w:p w14:paraId="24845ADF" w14:textId="77777777" w:rsidR="00DA13BA" w:rsidRPr="006F6E13" w:rsidRDefault="00000000">
      <w:pPr>
        <w:pStyle w:val="Heading2"/>
        <w:rPr>
          <w:color w:val="3F5943"/>
        </w:rPr>
      </w:pPr>
      <w:r w:rsidRPr="006F6E13">
        <w:rPr>
          <w:color w:val="3F5943"/>
        </w:rPr>
        <w:t>6. Работа с непълнолетни лица</w:t>
      </w:r>
    </w:p>
    <w:p w14:paraId="049EDEE1" w14:textId="77777777" w:rsidR="00DA13BA" w:rsidRDefault="00000000">
      <w:r>
        <w:t>При работа с лица под 18 години е необходимо писмено съгласие на родител или настойник.</w:t>
      </w:r>
      <w:r>
        <w:br/>
        <w:t>Поверителността се запазва в рамките на професионалната етика, като информация се споделя с родителя само при съгласие на детето или при риск за неговата безопасност.</w:t>
      </w:r>
    </w:p>
    <w:p w14:paraId="5DD90440" w14:textId="77777777" w:rsidR="00DA13BA" w:rsidRPr="006F6E13" w:rsidRDefault="00000000">
      <w:pPr>
        <w:pStyle w:val="Heading2"/>
        <w:rPr>
          <w:color w:val="3F5943"/>
        </w:rPr>
      </w:pPr>
      <w:r w:rsidRPr="006F6E13">
        <w:rPr>
          <w:color w:val="3F5943"/>
        </w:rPr>
        <w:t>7. Ценности и подход</w:t>
      </w:r>
    </w:p>
    <w:p w14:paraId="6984F306" w14:textId="77777777" w:rsidR="00DA13BA" w:rsidRDefault="00000000">
      <w:r>
        <w:t>Работата ми се основава на взаимно уважение, емпатия и доверие.</w:t>
      </w:r>
      <w:r>
        <w:br/>
        <w:t>Целта на всяка среща е да се създаде пространство за осъзнаване, разбиране и лична трансформация – в темпо, което е безопасно и подкрепящо за клиента.</w:t>
      </w:r>
    </w:p>
    <w:p w14:paraId="2C6C1CF9" w14:textId="77777777" w:rsidR="00DA13BA" w:rsidRDefault="00000000">
      <w:r>
        <w:br/>
        <w:t>С подписването на този документ потвърждавам, че съм запознат/а с условията и ги приемам.</w:t>
      </w:r>
      <w:r>
        <w:br/>
      </w:r>
    </w:p>
    <w:p w14:paraId="4AA05698" w14:textId="77777777" w:rsidR="00DA13BA" w:rsidRDefault="00000000">
      <w:r>
        <w:t>Име на клиента: .........................................................</w:t>
      </w:r>
    </w:p>
    <w:p w14:paraId="0426F2C5" w14:textId="77777777" w:rsidR="00DA13BA" w:rsidRDefault="00000000">
      <w:r>
        <w:t>Дата: .........................................................</w:t>
      </w:r>
    </w:p>
    <w:p w14:paraId="653C121B" w14:textId="77777777" w:rsidR="00DA13BA" w:rsidRDefault="00000000">
      <w:r>
        <w:t>Подпис: .........................................................</w:t>
      </w:r>
      <w:r>
        <w:br/>
      </w:r>
    </w:p>
    <w:p w14:paraId="4C8F8BE5" w14:textId="77777777" w:rsidR="00DA13BA" w:rsidRDefault="00000000">
      <w:r>
        <w:t>Име на психолога: .........................................................</w:t>
      </w:r>
    </w:p>
    <w:p w14:paraId="39F6B439" w14:textId="77777777" w:rsidR="00DA13BA" w:rsidRDefault="00000000">
      <w:r>
        <w:t>Дата: .........................................................</w:t>
      </w:r>
    </w:p>
    <w:p w14:paraId="486CB4FD" w14:textId="77777777" w:rsidR="00DA13BA" w:rsidRDefault="00000000">
      <w:r>
        <w:t>Подпис: .........................................................</w:t>
      </w:r>
    </w:p>
    <w:sectPr w:rsidR="00DA13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694F" w14:textId="77777777" w:rsidR="00A6547D" w:rsidRDefault="00A6547D" w:rsidP="006F6E13">
      <w:pPr>
        <w:spacing w:after="0" w:line="240" w:lineRule="auto"/>
      </w:pPr>
      <w:r>
        <w:separator/>
      </w:r>
    </w:p>
  </w:endnote>
  <w:endnote w:type="continuationSeparator" w:id="0">
    <w:p w14:paraId="1A242832" w14:textId="77777777" w:rsidR="00A6547D" w:rsidRDefault="00A6547D" w:rsidP="006F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1181" w14:textId="77777777" w:rsidR="00A6547D" w:rsidRDefault="00A6547D" w:rsidP="006F6E13">
      <w:pPr>
        <w:spacing w:after="0" w:line="240" w:lineRule="auto"/>
      </w:pPr>
      <w:r>
        <w:separator/>
      </w:r>
    </w:p>
  </w:footnote>
  <w:footnote w:type="continuationSeparator" w:id="0">
    <w:p w14:paraId="50D796A5" w14:textId="77777777" w:rsidR="00A6547D" w:rsidRDefault="00A6547D" w:rsidP="006F6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574897">
    <w:abstractNumId w:val="8"/>
  </w:num>
  <w:num w:numId="2" w16cid:durableId="1223176875">
    <w:abstractNumId w:val="6"/>
  </w:num>
  <w:num w:numId="3" w16cid:durableId="1434016633">
    <w:abstractNumId w:val="5"/>
  </w:num>
  <w:num w:numId="4" w16cid:durableId="821625640">
    <w:abstractNumId w:val="4"/>
  </w:num>
  <w:num w:numId="5" w16cid:durableId="36442603">
    <w:abstractNumId w:val="7"/>
  </w:num>
  <w:num w:numId="6" w16cid:durableId="101270243">
    <w:abstractNumId w:val="3"/>
  </w:num>
  <w:num w:numId="7" w16cid:durableId="1021129318">
    <w:abstractNumId w:val="2"/>
  </w:num>
  <w:num w:numId="8" w16cid:durableId="1002440571">
    <w:abstractNumId w:val="1"/>
  </w:num>
  <w:num w:numId="9" w16cid:durableId="102544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5790"/>
    <w:rsid w:val="006F6E13"/>
    <w:rsid w:val="00A6547D"/>
    <w:rsid w:val="00AA1D8D"/>
    <w:rsid w:val="00B47730"/>
    <w:rsid w:val="00CB0664"/>
    <w:rsid w:val="00DA13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B58C9C3"/>
  <w14:defaultImageDpi w14:val="300"/>
  <w15:docId w15:val="{52B4E9F1-F14D-9F40-AD4A-1A149A1E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Aneliya Simeonova</cp:lastModifiedBy>
  <cp:revision>2</cp:revision>
  <dcterms:created xsi:type="dcterms:W3CDTF">2025-11-06T20:00:00Z</dcterms:created>
  <dcterms:modified xsi:type="dcterms:W3CDTF">2025-11-06T20:00:00Z</dcterms:modified>
  <cp:category/>
</cp:coreProperties>
</file>